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74ABA" w14:textId="77777777" w:rsidR="001E46D3" w:rsidRDefault="001E46D3" w:rsidP="001E46D3">
      <w:pPr>
        <w:spacing w:line="360" w:lineRule="auto"/>
        <w:ind w:right="1843"/>
        <w:jc w:val="both"/>
        <w:rPr>
          <w:rFonts w:ascii="Arial" w:hAnsi="Arial" w:cs="Arial"/>
        </w:rPr>
      </w:pPr>
      <w:r>
        <w:rPr>
          <w:rFonts w:ascii="Arial" w:hAnsi="Arial" w:cs="Arial"/>
          <w:b/>
          <w:bCs/>
          <w:sz w:val="36"/>
          <w:szCs w:val="36"/>
          <w:lang w:val="pt-PT"/>
        </w:rPr>
        <w:t>A melhor marca de óleo chama-se LIQUI MOLY</w:t>
      </w:r>
    </w:p>
    <w:p w14:paraId="513AA706" w14:textId="77777777" w:rsidR="001E46D3" w:rsidRDefault="001E46D3" w:rsidP="001E46D3">
      <w:pPr>
        <w:spacing w:line="360" w:lineRule="auto"/>
        <w:ind w:right="1843"/>
        <w:jc w:val="both"/>
        <w:rPr>
          <w:rFonts w:ascii="Arial" w:hAnsi="Arial" w:cs="Arial"/>
          <w:sz w:val="28"/>
          <w:szCs w:val="28"/>
        </w:rPr>
      </w:pPr>
    </w:p>
    <w:p w14:paraId="522668C5" w14:textId="77777777" w:rsidR="001E46D3" w:rsidRDefault="001E46D3" w:rsidP="001E46D3">
      <w:pPr>
        <w:spacing w:line="360" w:lineRule="auto"/>
        <w:ind w:right="1843"/>
        <w:jc w:val="both"/>
        <w:rPr>
          <w:rFonts w:ascii="Arial" w:hAnsi="Arial" w:cs="Arial"/>
          <w:sz w:val="28"/>
          <w:szCs w:val="28"/>
        </w:rPr>
      </w:pPr>
      <w:r>
        <w:rPr>
          <w:rFonts w:ascii="Arial" w:hAnsi="Arial" w:cs="Arial"/>
          <w:sz w:val="28"/>
          <w:szCs w:val="28"/>
          <w:lang w:val="pt-PT"/>
        </w:rPr>
        <w:t>Os leitores de quatro revistas automóveis colocam a LIQUI MOLY no primeiro lugar do pódio.</w:t>
      </w:r>
    </w:p>
    <w:p w14:paraId="268E345F" w14:textId="77777777" w:rsidR="001E46D3" w:rsidRDefault="001E46D3" w:rsidP="001E46D3">
      <w:pPr>
        <w:spacing w:line="360" w:lineRule="auto"/>
        <w:ind w:right="1843"/>
        <w:jc w:val="both"/>
        <w:rPr>
          <w:rFonts w:ascii="Arial" w:hAnsi="Arial" w:cs="Arial"/>
        </w:rPr>
      </w:pPr>
    </w:p>
    <w:p w14:paraId="387BDC15" w14:textId="77777777" w:rsidR="001E46D3" w:rsidRDefault="001E46D3" w:rsidP="001E46D3">
      <w:pPr>
        <w:spacing w:line="360" w:lineRule="auto"/>
        <w:ind w:right="1843"/>
        <w:jc w:val="both"/>
        <w:rPr>
          <w:rFonts w:ascii="Arial" w:hAnsi="Arial" w:cs="Arial"/>
          <w:b/>
        </w:rPr>
      </w:pPr>
      <w:r>
        <w:rPr>
          <w:rFonts w:ascii="Arial" w:hAnsi="Arial" w:cs="Arial"/>
          <w:b/>
          <w:bCs/>
          <w:lang w:val="pt-PT"/>
        </w:rPr>
        <w:t>Março de 2018 – Pediu-se a 7,2 milhões de leitores na Alemanha que elegessem a melhor marca de óleo.</w:t>
      </w:r>
      <w:r>
        <w:rPr>
          <w:rFonts w:ascii="Arial" w:hAnsi="Arial" w:cs="Arial"/>
          <w:lang w:val="pt-PT"/>
        </w:rPr>
        <w:t xml:space="preserve"> </w:t>
      </w:r>
      <w:r>
        <w:rPr>
          <w:rFonts w:ascii="Arial" w:hAnsi="Arial" w:cs="Arial"/>
          <w:b/>
          <w:bCs/>
          <w:lang w:val="pt-PT"/>
        </w:rPr>
        <w:t>A resposta foi a mesma na Auto Bild, na Auto Motor und Sport, na Auto Zeitung e na Motor Klassik:</w:t>
      </w:r>
      <w:r>
        <w:rPr>
          <w:rFonts w:ascii="Arial" w:hAnsi="Arial" w:cs="Arial"/>
          <w:lang w:val="pt-PT"/>
        </w:rPr>
        <w:t xml:space="preserve"> </w:t>
      </w:r>
      <w:r>
        <w:rPr>
          <w:rFonts w:ascii="Arial" w:hAnsi="Arial" w:cs="Arial"/>
          <w:b/>
          <w:bCs/>
          <w:lang w:val="pt-PT"/>
        </w:rPr>
        <w:t>a LIQUI MOLY.</w:t>
      </w:r>
      <w:r>
        <w:rPr>
          <w:rFonts w:ascii="Arial" w:hAnsi="Arial" w:cs="Arial"/>
          <w:lang w:val="pt-PT"/>
        </w:rPr>
        <w:t xml:space="preserve"> </w:t>
      </w:r>
      <w:r>
        <w:rPr>
          <w:rFonts w:ascii="Arial" w:hAnsi="Arial" w:cs="Arial"/>
          <w:b/>
          <w:bCs/>
          <w:lang w:val="pt-PT"/>
        </w:rPr>
        <w:t>"Este voto claro é uma distinção, mas também representa uma obrigação" afirma Ernst Prost, diretor da marca especialista em óleos e aditivos.</w:t>
      </w:r>
      <w:r>
        <w:rPr>
          <w:rFonts w:ascii="Arial" w:hAnsi="Arial" w:cs="Arial"/>
          <w:lang w:val="pt-PT"/>
        </w:rPr>
        <w:t xml:space="preserve"> </w:t>
      </w:r>
    </w:p>
    <w:p w14:paraId="02B6D49E" w14:textId="77777777" w:rsidR="001E46D3" w:rsidRDefault="001E46D3" w:rsidP="001E46D3">
      <w:pPr>
        <w:spacing w:line="360" w:lineRule="auto"/>
        <w:ind w:right="1843"/>
        <w:jc w:val="both"/>
        <w:rPr>
          <w:rFonts w:ascii="Arial" w:hAnsi="Arial" w:cs="Arial"/>
        </w:rPr>
      </w:pPr>
    </w:p>
    <w:p w14:paraId="3B0773B6" w14:textId="77777777" w:rsidR="001E46D3" w:rsidRDefault="001E46D3" w:rsidP="001E46D3">
      <w:pPr>
        <w:spacing w:line="360" w:lineRule="auto"/>
        <w:ind w:right="1843"/>
        <w:jc w:val="both"/>
        <w:rPr>
          <w:rFonts w:ascii="Arial" w:hAnsi="Arial" w:cs="Arial"/>
        </w:rPr>
      </w:pPr>
      <w:r>
        <w:rPr>
          <w:rFonts w:ascii="Arial" w:hAnsi="Arial" w:cs="Arial"/>
          <w:lang w:val="pt-PT"/>
        </w:rPr>
        <w:t>A Auto Bild anunciou hoje os resultados. Os outros títulos já tinham sido atribuídos nas semanas passadas. No caso da Auto Motor und Sport e da Auto Zeitung, é o oitavo ano consecutivo que a LIQUI MOLY foi eleita melhor marca de óleo. Na Auto Bild e na Motor Klassik, trata-se do sétimo ano consecutivo. Apesar disso, não há qualquer sinal de normalidade e serenidade: "O anúncio dos resultados é incrivelmente excitante para nós. É quase como se fosse a atribuição dos óscares", revela Ernst Prost. "Para nós, ter um bom resultado nas votações de leitores é muito importante porque se trata de uma escolha democrática que dá uma verdadeira noção da realidade."</w:t>
      </w:r>
    </w:p>
    <w:p w14:paraId="27EEDD72" w14:textId="77777777" w:rsidR="001E46D3" w:rsidRDefault="001E46D3" w:rsidP="001E46D3">
      <w:pPr>
        <w:spacing w:line="360" w:lineRule="auto"/>
        <w:ind w:right="1843"/>
        <w:jc w:val="both"/>
        <w:rPr>
          <w:rFonts w:ascii="Arial" w:hAnsi="Arial" w:cs="Arial"/>
        </w:rPr>
      </w:pPr>
    </w:p>
    <w:p w14:paraId="11B21E1B" w14:textId="77777777" w:rsidR="001E46D3" w:rsidRDefault="001E46D3" w:rsidP="001E46D3">
      <w:pPr>
        <w:spacing w:line="360" w:lineRule="auto"/>
        <w:ind w:right="1843"/>
        <w:jc w:val="both"/>
        <w:rPr>
          <w:rFonts w:ascii="Arial" w:hAnsi="Arial" w:cs="Arial"/>
        </w:rPr>
      </w:pPr>
      <w:r>
        <w:rPr>
          <w:rFonts w:ascii="Arial" w:hAnsi="Arial" w:cs="Arial"/>
          <w:lang w:val="pt-PT"/>
        </w:rPr>
        <w:t xml:space="preserve">O setor dos óleos de motor é dominado por grandes grupos que atuam a nível global. No entanto, esta empresa de média dimensão alemã, qual David contra Golias, consegue impor-se e estar sempre à frente da concorrência em termos de mercado e satisfação dos clientes. "O facto de sermos continuamente eleitos como a melhor marca de óleo há quase uma década não acontece sem se fazer </w:t>
      </w:r>
      <w:r>
        <w:rPr>
          <w:rFonts w:ascii="Arial" w:hAnsi="Arial" w:cs="Arial"/>
          <w:lang w:val="pt-PT"/>
        </w:rPr>
        <w:lastRenderedPageBreak/>
        <w:t>nada", afirma Günter Hiermaier, diretor de vendas nacionais e na Áustria. "É o resultado de um duro trabalho de equipa por parte dos 850 funcionários. Queremos oferecer aos nossos clientes os melhores produtos e o melhor serviço."</w:t>
      </w:r>
    </w:p>
    <w:p w14:paraId="7939B46B" w14:textId="77777777" w:rsidR="001E46D3" w:rsidRDefault="001E46D3" w:rsidP="001E46D3">
      <w:pPr>
        <w:spacing w:line="360" w:lineRule="auto"/>
        <w:ind w:right="1843"/>
        <w:jc w:val="both"/>
        <w:rPr>
          <w:rFonts w:ascii="Arial" w:hAnsi="Arial" w:cs="Arial"/>
        </w:rPr>
      </w:pPr>
    </w:p>
    <w:p w14:paraId="35CB5912" w14:textId="77777777" w:rsidR="001E46D3" w:rsidRDefault="001E46D3" w:rsidP="001E46D3">
      <w:pPr>
        <w:spacing w:line="360" w:lineRule="auto"/>
        <w:ind w:right="1843"/>
        <w:jc w:val="both"/>
        <w:rPr>
          <w:rFonts w:ascii="Arial" w:hAnsi="Arial" w:cs="Arial"/>
        </w:rPr>
      </w:pPr>
      <w:r>
        <w:rPr>
          <w:rFonts w:ascii="Arial" w:hAnsi="Arial" w:cs="Arial"/>
          <w:lang w:val="pt-PT"/>
        </w:rPr>
        <w:t>Para a popularidade da LIQUI MOLY contribuem atividades de patrocínio mundiais e muitas outras campanhas publicitárias. Nos últimos meses, a marca foi vista em vários eventos desportivos de inverno. "Atualmente, está representada no Mundial de Motociclismo MotoGP e, em maio, estará no Campeonato Mundial de Hóquei no Gelo na Dinamarca", afirma o diretor de marketing, Peter Baumann.</w:t>
      </w:r>
    </w:p>
    <w:p w14:paraId="5524C61A" w14:textId="77777777" w:rsidR="001E46D3" w:rsidRDefault="001E46D3" w:rsidP="001E46D3">
      <w:pPr>
        <w:spacing w:line="360" w:lineRule="auto"/>
        <w:ind w:right="1843"/>
        <w:jc w:val="both"/>
        <w:rPr>
          <w:rFonts w:ascii="Arial" w:hAnsi="Arial" w:cs="Arial"/>
        </w:rPr>
      </w:pPr>
    </w:p>
    <w:p w14:paraId="7ED0C6FB" w14:textId="77777777" w:rsidR="001E46D3" w:rsidRDefault="001E46D3" w:rsidP="001E46D3">
      <w:pPr>
        <w:autoSpaceDE w:val="0"/>
        <w:autoSpaceDN w:val="0"/>
        <w:adjustRightInd w:val="0"/>
        <w:spacing w:line="360" w:lineRule="auto"/>
        <w:ind w:right="2053"/>
        <w:jc w:val="both"/>
        <w:rPr>
          <w:rFonts w:ascii="Arial" w:hAnsi="Arial" w:cs="Arial"/>
        </w:rPr>
      </w:pPr>
      <w:r>
        <w:rPr>
          <w:rFonts w:ascii="Arial" w:hAnsi="Arial" w:cs="Arial"/>
          <w:lang w:val="pt-PT"/>
        </w:rPr>
        <w:t>O reconhecimento da marca é importante, mas os aspetos cruciais são a qualidade e a inovação. Por isso é que a empresa investe, todos os anos, vários milhões na investigação e no desenvolvimento. Em 2017, investiu 5,3 milhões de euros. "Mantemos um contacto próximo com os grandes fabricantes de automóveis de todo o mundo, oferecendo assim aos nossos clientes os óleos recomendados", sublinha o chefe de desenvolvimento, David Kaiser. "Connosco, os clientes encontram lubrificantes tanto para veículos clássicos, como para veículos com a mais recente tecnologia de motores." E independentemente do tipo de lubrificante, todos eles foram submetidos aos mesmos processos de ensaio morosos. "Desta forma, garantimos uma qualidade máxima de produtos, e sempre constante." Os investigadores dedicam-se a como serão os óleos de motor das futuras gerações, para que, no futuro, os lubrificantes "Made in Germany" e "Made by LIQUI MOLY" continuem a ser eleitos pelos automobilistas como os melhores e mais populares lubrificantes da Alemanha.</w:t>
      </w:r>
    </w:p>
    <w:p w14:paraId="3222EE8E" w14:textId="77777777" w:rsidR="001E46D3" w:rsidRDefault="001E46D3" w:rsidP="001E46D3">
      <w:pPr>
        <w:spacing w:line="360" w:lineRule="auto"/>
        <w:ind w:right="1843"/>
        <w:jc w:val="both"/>
        <w:rPr>
          <w:rFonts w:ascii="Arial" w:hAnsi="Arial" w:cs="Arial"/>
        </w:rPr>
      </w:pPr>
    </w:p>
    <w:p w14:paraId="0A6F78C4" w14:textId="77777777" w:rsidR="005F5F71" w:rsidRDefault="005F5F71" w:rsidP="00DC0995">
      <w:pPr>
        <w:keepNext/>
        <w:spacing w:line="360" w:lineRule="auto"/>
        <w:ind w:right="1985"/>
        <w:jc w:val="both"/>
        <w:rPr>
          <w:rFonts w:asciiTheme="minorBidi" w:hAnsiTheme="minorBidi" w:cstheme="minorBidi"/>
          <w:b/>
          <w:bCs/>
        </w:rPr>
      </w:pPr>
      <w:bookmarkStart w:id="0" w:name="_GoBack"/>
      <w:bookmarkEnd w:id="0"/>
      <w:proofErr w:type="spellStart"/>
      <w:r>
        <w:rPr>
          <w:rFonts w:asciiTheme="minorBidi" w:hAnsiTheme="minorBidi" w:cstheme="minorBidi"/>
          <w:b/>
        </w:rPr>
        <w:lastRenderedPageBreak/>
        <w:t>Sobre</w:t>
      </w:r>
      <w:proofErr w:type="spellEnd"/>
      <w:r>
        <w:rPr>
          <w:rFonts w:asciiTheme="minorBidi" w:hAnsiTheme="minorBidi" w:cstheme="minorBidi"/>
          <w:b/>
        </w:rPr>
        <w:t xml:space="preserve"> a LIQUI MOLY</w:t>
      </w:r>
    </w:p>
    <w:p w14:paraId="7178B1DF" w14:textId="006C1EC2" w:rsidR="005F5F71" w:rsidRDefault="005F5F71" w:rsidP="00E96D15">
      <w:pPr>
        <w:keepNext/>
        <w:spacing w:line="360" w:lineRule="auto"/>
        <w:ind w:right="1985"/>
        <w:jc w:val="both"/>
        <w:rPr>
          <w:rFonts w:asciiTheme="minorBidi" w:hAnsiTheme="minorBidi" w:cstheme="minorBidi"/>
        </w:rPr>
      </w:pPr>
      <w:proofErr w:type="spellStart"/>
      <w:r>
        <w:rPr>
          <w:rFonts w:asciiTheme="minorBidi" w:hAnsiTheme="minorBidi" w:cstheme="minorBidi"/>
        </w:rPr>
        <w:t>Com</w:t>
      </w:r>
      <w:proofErr w:type="spellEnd"/>
      <w:r>
        <w:rPr>
          <w:rFonts w:asciiTheme="minorBidi" w:hAnsiTheme="minorBidi" w:cstheme="minorBidi"/>
        </w:rPr>
        <w:t xml:space="preserve"> </w:t>
      </w:r>
      <w:proofErr w:type="spellStart"/>
      <w:r>
        <w:rPr>
          <w:rFonts w:asciiTheme="minorBidi" w:hAnsiTheme="minorBidi" w:cstheme="minorBidi"/>
        </w:rPr>
        <w:t>cerca</w:t>
      </w:r>
      <w:proofErr w:type="spellEnd"/>
      <w:r>
        <w:rPr>
          <w:rFonts w:asciiTheme="minorBidi" w:hAnsiTheme="minorBidi" w:cstheme="minorBidi"/>
        </w:rPr>
        <w:t xml:space="preserve"> de 4000 </w:t>
      </w:r>
      <w:proofErr w:type="spellStart"/>
      <w:r>
        <w:rPr>
          <w:rFonts w:asciiTheme="minorBidi" w:hAnsiTheme="minorBidi" w:cstheme="minorBidi"/>
        </w:rPr>
        <w:t>produtos</w:t>
      </w:r>
      <w:proofErr w:type="spellEnd"/>
      <w:r>
        <w:rPr>
          <w:rFonts w:asciiTheme="minorBidi" w:hAnsiTheme="minorBidi" w:cstheme="minorBidi"/>
        </w:rPr>
        <w:t xml:space="preserve">, a LIQUI MOLY </w:t>
      </w:r>
      <w:proofErr w:type="spellStart"/>
      <w:r>
        <w:rPr>
          <w:rFonts w:asciiTheme="minorBidi" w:hAnsiTheme="minorBidi" w:cstheme="minorBidi"/>
        </w:rPr>
        <w:t>oferece</w:t>
      </w:r>
      <w:proofErr w:type="spellEnd"/>
      <w:r>
        <w:rPr>
          <w:rFonts w:asciiTheme="minorBidi" w:hAnsiTheme="minorBidi" w:cstheme="minorBidi"/>
        </w:rPr>
        <w:t xml:space="preserve"> </w:t>
      </w:r>
      <w:proofErr w:type="spellStart"/>
      <w:r>
        <w:rPr>
          <w:rFonts w:asciiTheme="minorBidi" w:hAnsiTheme="minorBidi" w:cstheme="minorBidi"/>
        </w:rPr>
        <w:t>uma</w:t>
      </w:r>
      <w:proofErr w:type="spellEnd"/>
      <w:r>
        <w:rPr>
          <w:rFonts w:asciiTheme="minorBidi" w:hAnsiTheme="minorBidi" w:cstheme="minorBidi"/>
        </w:rPr>
        <w:t xml:space="preserve"> </w:t>
      </w:r>
      <w:proofErr w:type="spellStart"/>
      <w:r>
        <w:rPr>
          <w:rFonts w:asciiTheme="minorBidi" w:hAnsiTheme="minorBidi" w:cstheme="minorBidi"/>
        </w:rPr>
        <w:t>gama</w:t>
      </w:r>
      <w:proofErr w:type="spellEnd"/>
      <w:r>
        <w:rPr>
          <w:rFonts w:asciiTheme="minorBidi" w:hAnsiTheme="minorBidi" w:cstheme="minorBidi"/>
        </w:rPr>
        <w:t xml:space="preserve"> de </w:t>
      </w:r>
      <w:proofErr w:type="spellStart"/>
      <w:r>
        <w:rPr>
          <w:rFonts w:asciiTheme="minorBidi" w:hAnsiTheme="minorBidi" w:cstheme="minorBidi"/>
        </w:rPr>
        <w:t>produtos</w:t>
      </w:r>
      <w:proofErr w:type="spellEnd"/>
      <w:r>
        <w:rPr>
          <w:rFonts w:asciiTheme="minorBidi" w:hAnsiTheme="minorBidi" w:cstheme="minorBidi"/>
        </w:rPr>
        <w:t xml:space="preserve"> </w:t>
      </w:r>
      <w:proofErr w:type="spellStart"/>
      <w:r>
        <w:rPr>
          <w:rFonts w:asciiTheme="minorBidi" w:hAnsiTheme="minorBidi" w:cstheme="minorBidi"/>
        </w:rPr>
        <w:t>ampla</w:t>
      </w:r>
      <w:proofErr w:type="spellEnd"/>
      <w:r>
        <w:rPr>
          <w:rFonts w:asciiTheme="minorBidi" w:hAnsiTheme="minorBidi" w:cstheme="minorBidi"/>
        </w:rPr>
        <w:t xml:space="preserve"> e </w:t>
      </w:r>
      <w:proofErr w:type="spellStart"/>
      <w:r>
        <w:rPr>
          <w:rFonts w:asciiTheme="minorBidi" w:hAnsiTheme="minorBidi" w:cstheme="minorBidi"/>
        </w:rPr>
        <w:t>única</w:t>
      </w:r>
      <w:proofErr w:type="spellEnd"/>
      <w:r>
        <w:rPr>
          <w:rFonts w:asciiTheme="minorBidi" w:hAnsiTheme="minorBidi" w:cstheme="minorBidi"/>
        </w:rPr>
        <w:t xml:space="preserve"> a </w:t>
      </w:r>
      <w:proofErr w:type="spellStart"/>
      <w:r>
        <w:rPr>
          <w:rFonts w:asciiTheme="minorBidi" w:hAnsiTheme="minorBidi" w:cstheme="minorBidi"/>
        </w:rPr>
        <w:t>nível</w:t>
      </w:r>
      <w:proofErr w:type="spellEnd"/>
      <w:r>
        <w:rPr>
          <w:rFonts w:asciiTheme="minorBidi" w:hAnsiTheme="minorBidi" w:cstheme="minorBidi"/>
        </w:rPr>
        <w:t xml:space="preserve"> </w:t>
      </w:r>
      <w:proofErr w:type="spellStart"/>
      <w:r>
        <w:rPr>
          <w:rFonts w:asciiTheme="minorBidi" w:hAnsiTheme="minorBidi" w:cstheme="minorBidi"/>
        </w:rPr>
        <w:t>mundial</w:t>
      </w:r>
      <w:proofErr w:type="spellEnd"/>
      <w:r>
        <w:rPr>
          <w:rFonts w:asciiTheme="minorBidi" w:hAnsiTheme="minorBidi" w:cstheme="minorBidi"/>
        </w:rPr>
        <w:t xml:space="preserve"> </w:t>
      </w:r>
      <w:proofErr w:type="spellStart"/>
      <w:r>
        <w:rPr>
          <w:rFonts w:asciiTheme="minorBidi" w:hAnsiTheme="minorBidi" w:cstheme="minorBidi"/>
        </w:rPr>
        <w:t>para</w:t>
      </w:r>
      <w:proofErr w:type="spellEnd"/>
      <w:r>
        <w:rPr>
          <w:rFonts w:asciiTheme="minorBidi" w:hAnsiTheme="minorBidi" w:cstheme="minorBidi"/>
        </w:rPr>
        <w:t xml:space="preserve"> o </w:t>
      </w:r>
      <w:proofErr w:type="spellStart"/>
      <w:r>
        <w:rPr>
          <w:rFonts w:asciiTheme="minorBidi" w:hAnsiTheme="minorBidi" w:cstheme="minorBidi"/>
        </w:rPr>
        <w:t>setor</w:t>
      </w:r>
      <w:proofErr w:type="spellEnd"/>
      <w:r>
        <w:rPr>
          <w:rFonts w:asciiTheme="minorBidi" w:hAnsiTheme="minorBidi" w:cstheme="minorBidi"/>
        </w:rPr>
        <w:t xml:space="preserve"> </w:t>
      </w:r>
      <w:proofErr w:type="spellStart"/>
      <w:r>
        <w:rPr>
          <w:rFonts w:asciiTheme="minorBidi" w:hAnsiTheme="minorBidi" w:cstheme="minorBidi"/>
        </w:rPr>
        <w:t>automóvel</w:t>
      </w:r>
      <w:proofErr w:type="spellEnd"/>
      <w:r>
        <w:rPr>
          <w:rFonts w:asciiTheme="minorBidi" w:hAnsiTheme="minorBidi" w:cstheme="minorBidi"/>
        </w:rPr>
        <w:t xml:space="preserve">: </w:t>
      </w:r>
      <w:proofErr w:type="spellStart"/>
      <w:r>
        <w:rPr>
          <w:rFonts w:asciiTheme="minorBidi" w:hAnsiTheme="minorBidi" w:cstheme="minorBidi"/>
        </w:rPr>
        <w:t>óleos</w:t>
      </w:r>
      <w:proofErr w:type="spellEnd"/>
      <w:r>
        <w:rPr>
          <w:rFonts w:asciiTheme="minorBidi" w:hAnsiTheme="minorBidi" w:cstheme="minorBidi"/>
        </w:rPr>
        <w:t xml:space="preserve"> de </w:t>
      </w:r>
      <w:proofErr w:type="spellStart"/>
      <w:r>
        <w:rPr>
          <w:rFonts w:asciiTheme="minorBidi" w:hAnsiTheme="minorBidi" w:cstheme="minorBidi"/>
        </w:rPr>
        <w:t>motor</w:t>
      </w:r>
      <w:proofErr w:type="spellEnd"/>
      <w:r>
        <w:rPr>
          <w:rFonts w:asciiTheme="minorBidi" w:hAnsiTheme="minorBidi" w:cstheme="minorBidi"/>
        </w:rPr>
        <w:t xml:space="preserve"> e </w:t>
      </w:r>
      <w:proofErr w:type="spellStart"/>
      <w:r>
        <w:rPr>
          <w:rFonts w:asciiTheme="minorBidi" w:hAnsiTheme="minorBidi" w:cstheme="minorBidi"/>
        </w:rPr>
        <w:t>aditivos</w:t>
      </w:r>
      <w:proofErr w:type="spellEnd"/>
      <w:r>
        <w:rPr>
          <w:rFonts w:asciiTheme="minorBidi" w:hAnsiTheme="minorBidi" w:cstheme="minorBidi"/>
        </w:rPr>
        <w:t xml:space="preserve">, </w:t>
      </w:r>
      <w:proofErr w:type="spellStart"/>
      <w:r>
        <w:rPr>
          <w:rFonts w:asciiTheme="minorBidi" w:hAnsiTheme="minorBidi" w:cstheme="minorBidi"/>
        </w:rPr>
        <w:t>lubrificantes</w:t>
      </w:r>
      <w:proofErr w:type="spellEnd"/>
      <w:r>
        <w:rPr>
          <w:rFonts w:asciiTheme="minorBidi" w:hAnsiTheme="minorBidi" w:cstheme="minorBidi"/>
        </w:rPr>
        <w:t xml:space="preserve"> e </w:t>
      </w:r>
      <w:proofErr w:type="spellStart"/>
      <w:r>
        <w:rPr>
          <w:rFonts w:asciiTheme="minorBidi" w:hAnsiTheme="minorBidi" w:cstheme="minorBidi"/>
        </w:rPr>
        <w:t>massas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 </w:t>
      </w:r>
      <w:proofErr w:type="spellStart"/>
      <w:r>
        <w:rPr>
          <w:rFonts w:asciiTheme="minorBidi" w:hAnsiTheme="minorBidi" w:cstheme="minorBidi"/>
        </w:rPr>
        <w:t>tratamento</w:t>
      </w:r>
      <w:proofErr w:type="spellEnd"/>
      <w:r>
        <w:rPr>
          <w:rFonts w:asciiTheme="minorBidi" w:hAnsiTheme="minorBidi" w:cstheme="minorBidi"/>
        </w:rPr>
        <w:t xml:space="preserve"> </w:t>
      </w:r>
      <w:proofErr w:type="spellStart"/>
      <w:r>
        <w:rPr>
          <w:rFonts w:asciiTheme="minorBidi" w:hAnsiTheme="minorBidi" w:cstheme="minorBidi"/>
        </w:rPr>
        <w:t>automóvel</w:t>
      </w:r>
      <w:proofErr w:type="spellEnd"/>
      <w:r>
        <w:rPr>
          <w:rFonts w:asciiTheme="minorBidi" w:hAnsiTheme="minorBidi" w:cstheme="minorBidi"/>
        </w:rPr>
        <w:t xml:space="preserve">, </w:t>
      </w:r>
      <w:proofErr w:type="spellStart"/>
      <w:r>
        <w:rPr>
          <w:rFonts w:asciiTheme="minorBidi" w:hAnsiTheme="minorBidi" w:cstheme="minorBidi"/>
        </w:rPr>
        <w:t>substâncias</w:t>
      </w:r>
      <w:proofErr w:type="spellEnd"/>
      <w:r>
        <w:rPr>
          <w:rFonts w:asciiTheme="minorBidi" w:hAnsiTheme="minorBidi" w:cstheme="minorBidi"/>
        </w:rPr>
        <w:t xml:space="preserve"> </w:t>
      </w:r>
      <w:proofErr w:type="spellStart"/>
      <w:r>
        <w:rPr>
          <w:rFonts w:asciiTheme="minorBidi" w:hAnsiTheme="minorBidi" w:cstheme="minorBidi"/>
        </w:rPr>
        <w:t>adesivas</w:t>
      </w:r>
      <w:proofErr w:type="spellEnd"/>
      <w:r>
        <w:rPr>
          <w:rFonts w:asciiTheme="minorBidi" w:hAnsiTheme="minorBidi" w:cstheme="minorBidi"/>
        </w:rPr>
        <w:t xml:space="preserve"> e </w:t>
      </w:r>
      <w:proofErr w:type="spellStart"/>
      <w:r>
        <w:rPr>
          <w:rFonts w:asciiTheme="minorBidi" w:hAnsiTheme="minorBidi" w:cstheme="minorBidi"/>
        </w:rPr>
        <w:t>produtos</w:t>
      </w:r>
      <w:proofErr w:type="spellEnd"/>
      <w:r>
        <w:rPr>
          <w:rFonts w:asciiTheme="minorBidi" w:hAnsiTheme="minorBidi" w:cstheme="minorBidi"/>
        </w:rPr>
        <w:t xml:space="preserve"> </w:t>
      </w:r>
      <w:proofErr w:type="spellStart"/>
      <w:r>
        <w:rPr>
          <w:rFonts w:asciiTheme="minorBidi" w:hAnsiTheme="minorBidi" w:cstheme="minorBidi"/>
        </w:rPr>
        <w:t>selantes</w:t>
      </w:r>
      <w:proofErr w:type="spellEnd"/>
      <w:r>
        <w:rPr>
          <w:rFonts w:asciiTheme="minorBidi" w:hAnsiTheme="minorBidi" w:cstheme="minorBidi"/>
        </w:rPr>
        <w:t xml:space="preserve">. </w:t>
      </w:r>
      <w:proofErr w:type="spellStart"/>
      <w:r>
        <w:rPr>
          <w:rFonts w:asciiTheme="minorBidi" w:hAnsiTheme="minorBidi" w:cstheme="minorBidi"/>
        </w:rPr>
        <w:t>Fundada</w:t>
      </w:r>
      <w:proofErr w:type="spellEnd"/>
      <w:r>
        <w:rPr>
          <w:rFonts w:asciiTheme="minorBidi" w:hAnsiTheme="minorBidi" w:cstheme="minorBidi"/>
        </w:rPr>
        <w:t xml:space="preserve"> </w:t>
      </w:r>
      <w:proofErr w:type="spellStart"/>
      <w:r>
        <w:rPr>
          <w:rFonts w:asciiTheme="minorBidi" w:hAnsiTheme="minorBidi" w:cstheme="minorBidi"/>
        </w:rPr>
        <w:t>em</w:t>
      </w:r>
      <w:proofErr w:type="spellEnd"/>
      <w:r>
        <w:rPr>
          <w:rFonts w:asciiTheme="minorBidi" w:hAnsiTheme="minorBidi" w:cstheme="minorBidi"/>
        </w:rPr>
        <w:t xml:space="preserve"> 1957, a LIQUI MOLY </w:t>
      </w:r>
      <w:proofErr w:type="spellStart"/>
      <w:r>
        <w:rPr>
          <w:rFonts w:asciiTheme="minorBidi" w:hAnsiTheme="minorBidi" w:cstheme="minorBidi"/>
        </w:rPr>
        <w:t>desenvolve</w:t>
      </w:r>
      <w:proofErr w:type="spellEnd"/>
      <w:r>
        <w:rPr>
          <w:rFonts w:asciiTheme="minorBidi" w:hAnsiTheme="minorBidi" w:cstheme="minorBidi"/>
        </w:rPr>
        <w:t xml:space="preserve"> e </w:t>
      </w:r>
      <w:proofErr w:type="spellStart"/>
      <w:r>
        <w:rPr>
          <w:rFonts w:asciiTheme="minorBidi" w:hAnsiTheme="minorBidi" w:cstheme="minorBidi"/>
        </w:rPr>
        <w:t>produz</w:t>
      </w:r>
      <w:proofErr w:type="spellEnd"/>
      <w:r>
        <w:rPr>
          <w:rFonts w:asciiTheme="minorBidi" w:hAnsiTheme="minorBidi" w:cstheme="minorBidi"/>
        </w:rPr>
        <w:t xml:space="preserve"> </w:t>
      </w:r>
      <w:proofErr w:type="spellStart"/>
      <w:r>
        <w:rPr>
          <w:rFonts w:asciiTheme="minorBidi" w:hAnsiTheme="minorBidi" w:cstheme="minorBidi"/>
        </w:rPr>
        <w:t>exclusivamente</w:t>
      </w:r>
      <w:proofErr w:type="spellEnd"/>
      <w:r>
        <w:rPr>
          <w:rFonts w:asciiTheme="minorBidi" w:hAnsiTheme="minorBidi" w:cstheme="minorBidi"/>
        </w:rPr>
        <w:t xml:space="preserve"> na </w:t>
      </w:r>
      <w:proofErr w:type="spellStart"/>
      <w:r>
        <w:rPr>
          <w:rFonts w:asciiTheme="minorBidi" w:hAnsiTheme="minorBidi" w:cstheme="minorBidi"/>
        </w:rPr>
        <w:t>Alemanha</w:t>
      </w:r>
      <w:proofErr w:type="spellEnd"/>
      <w:r>
        <w:rPr>
          <w:rFonts w:asciiTheme="minorBidi" w:hAnsiTheme="minorBidi" w:cstheme="minorBidi"/>
        </w:rPr>
        <w:t xml:space="preserve">, </w:t>
      </w:r>
      <w:proofErr w:type="spellStart"/>
      <w:r>
        <w:rPr>
          <w:rFonts w:asciiTheme="minorBidi" w:hAnsiTheme="minorBidi" w:cstheme="minorBidi"/>
        </w:rPr>
        <w:t>onde</w:t>
      </w:r>
      <w:proofErr w:type="spellEnd"/>
      <w:r>
        <w:rPr>
          <w:rFonts w:asciiTheme="minorBidi" w:hAnsiTheme="minorBidi" w:cstheme="minorBidi"/>
        </w:rPr>
        <w:t xml:space="preserve"> é </w:t>
      </w:r>
      <w:proofErr w:type="spellStart"/>
      <w:r>
        <w:rPr>
          <w:rFonts w:asciiTheme="minorBidi" w:hAnsiTheme="minorBidi" w:cstheme="minorBidi"/>
        </w:rPr>
        <w:t>líder</w:t>
      </w:r>
      <w:proofErr w:type="spellEnd"/>
      <w:r>
        <w:rPr>
          <w:rFonts w:asciiTheme="minorBidi" w:hAnsiTheme="minorBidi" w:cstheme="minorBidi"/>
        </w:rPr>
        <w:t xml:space="preserve"> de </w:t>
      </w:r>
      <w:proofErr w:type="spellStart"/>
      <w:r>
        <w:rPr>
          <w:rFonts w:asciiTheme="minorBidi" w:hAnsiTheme="minorBidi" w:cstheme="minorBidi"/>
        </w:rPr>
        <w:t>mercado</w:t>
      </w:r>
      <w:proofErr w:type="spellEnd"/>
      <w:r>
        <w:rPr>
          <w:rFonts w:asciiTheme="minorBidi" w:hAnsiTheme="minorBidi" w:cstheme="minorBidi"/>
        </w:rPr>
        <w:t xml:space="preserve"> </w:t>
      </w:r>
      <w:proofErr w:type="spellStart"/>
      <w:r>
        <w:rPr>
          <w:rFonts w:asciiTheme="minorBidi" w:hAnsiTheme="minorBidi" w:cstheme="minorBidi"/>
        </w:rPr>
        <w:t>incontestável</w:t>
      </w:r>
      <w:proofErr w:type="spellEnd"/>
      <w:r>
        <w:rPr>
          <w:rFonts w:asciiTheme="minorBidi" w:hAnsiTheme="minorBidi" w:cstheme="minorBidi"/>
        </w:rPr>
        <w:t xml:space="preserve"> </w:t>
      </w:r>
      <w:proofErr w:type="spellStart"/>
      <w:r>
        <w:rPr>
          <w:rFonts w:asciiTheme="minorBidi" w:hAnsiTheme="minorBidi" w:cstheme="minorBidi"/>
        </w:rPr>
        <w:t>no</w:t>
      </w:r>
      <w:proofErr w:type="spellEnd"/>
      <w:r>
        <w:rPr>
          <w:rFonts w:asciiTheme="minorBidi" w:hAnsiTheme="minorBidi" w:cstheme="minorBidi"/>
        </w:rPr>
        <w:t xml:space="preserve"> </w:t>
      </w:r>
      <w:proofErr w:type="spellStart"/>
      <w:r>
        <w:rPr>
          <w:rFonts w:asciiTheme="minorBidi" w:hAnsiTheme="minorBidi" w:cstheme="minorBidi"/>
        </w:rPr>
        <w:t>setor</w:t>
      </w:r>
      <w:proofErr w:type="spellEnd"/>
      <w:r>
        <w:rPr>
          <w:rFonts w:asciiTheme="minorBidi" w:hAnsiTheme="minorBidi" w:cstheme="minorBidi"/>
        </w:rPr>
        <w:t xml:space="preserve"> dos </w:t>
      </w:r>
      <w:proofErr w:type="spellStart"/>
      <w:r>
        <w:rPr>
          <w:rFonts w:asciiTheme="minorBidi" w:hAnsiTheme="minorBidi" w:cstheme="minorBidi"/>
        </w:rPr>
        <w:t>aditivos</w:t>
      </w:r>
      <w:proofErr w:type="spellEnd"/>
      <w:r>
        <w:rPr>
          <w:rFonts w:asciiTheme="minorBidi" w:hAnsiTheme="minorBidi" w:cstheme="minorBidi"/>
        </w:rPr>
        <w:t xml:space="preserve"> e é </w:t>
      </w:r>
      <w:proofErr w:type="spellStart"/>
      <w:r>
        <w:rPr>
          <w:rFonts w:asciiTheme="minorBidi" w:hAnsiTheme="minorBidi" w:cstheme="minorBidi"/>
        </w:rPr>
        <w:t>repetidamente</w:t>
      </w:r>
      <w:proofErr w:type="spellEnd"/>
      <w:r>
        <w:rPr>
          <w:rFonts w:asciiTheme="minorBidi" w:hAnsiTheme="minorBidi" w:cstheme="minorBidi"/>
        </w:rPr>
        <w:t xml:space="preserve"> </w:t>
      </w:r>
      <w:proofErr w:type="spellStart"/>
      <w:r>
        <w:rPr>
          <w:rFonts w:asciiTheme="minorBidi" w:hAnsiTheme="minorBidi" w:cstheme="minorBidi"/>
        </w:rPr>
        <w:t>escolhida</w:t>
      </w:r>
      <w:proofErr w:type="spellEnd"/>
      <w:r>
        <w:rPr>
          <w:rFonts w:asciiTheme="minorBidi" w:hAnsiTheme="minorBidi" w:cstheme="minorBidi"/>
        </w:rPr>
        <w:t xml:space="preserve"> </w:t>
      </w:r>
      <w:proofErr w:type="spellStart"/>
      <w:r>
        <w:rPr>
          <w:rFonts w:asciiTheme="minorBidi" w:hAnsiTheme="minorBidi" w:cstheme="minorBidi"/>
        </w:rPr>
        <w:t>como</w:t>
      </w:r>
      <w:proofErr w:type="spellEnd"/>
      <w:r>
        <w:rPr>
          <w:rFonts w:asciiTheme="minorBidi" w:hAnsiTheme="minorBidi" w:cstheme="minorBidi"/>
        </w:rPr>
        <w:t xml:space="preserve"> a </w:t>
      </w:r>
      <w:proofErr w:type="spellStart"/>
      <w:r>
        <w:rPr>
          <w:rFonts w:asciiTheme="minorBidi" w:hAnsiTheme="minorBidi" w:cstheme="minorBidi"/>
        </w:rPr>
        <w:t>melhor</w:t>
      </w:r>
      <w:proofErr w:type="spellEnd"/>
      <w:r>
        <w:rPr>
          <w:rFonts w:asciiTheme="minorBidi" w:hAnsiTheme="minorBidi" w:cstheme="minorBidi"/>
        </w:rPr>
        <w:t xml:space="preserve"> </w:t>
      </w:r>
      <w:proofErr w:type="spellStart"/>
      <w:r>
        <w:rPr>
          <w:rFonts w:asciiTheme="minorBidi" w:hAnsiTheme="minorBidi" w:cstheme="minorBidi"/>
        </w:rPr>
        <w:t>marca</w:t>
      </w:r>
      <w:proofErr w:type="spellEnd"/>
      <w:r>
        <w:rPr>
          <w:rFonts w:asciiTheme="minorBidi" w:hAnsiTheme="minorBidi" w:cstheme="minorBidi"/>
        </w:rPr>
        <w:t xml:space="preserve"> de </w:t>
      </w:r>
      <w:proofErr w:type="spellStart"/>
      <w:r>
        <w:rPr>
          <w:rFonts w:asciiTheme="minorBidi" w:hAnsiTheme="minorBidi" w:cstheme="minorBidi"/>
        </w:rPr>
        <w:t>óleo</w:t>
      </w:r>
      <w:proofErr w:type="spellEnd"/>
      <w:r>
        <w:rPr>
          <w:rFonts w:asciiTheme="minorBidi" w:hAnsiTheme="minorBidi" w:cstheme="minorBidi"/>
        </w:rPr>
        <w:t xml:space="preserve">. A </w:t>
      </w:r>
      <w:proofErr w:type="spellStart"/>
      <w:r>
        <w:rPr>
          <w:rFonts w:asciiTheme="minorBidi" w:hAnsiTheme="minorBidi" w:cstheme="minorBidi"/>
        </w:rPr>
        <w:t>empresa</w:t>
      </w:r>
      <w:proofErr w:type="spellEnd"/>
      <w:r>
        <w:rPr>
          <w:rFonts w:asciiTheme="minorBidi" w:hAnsiTheme="minorBidi" w:cstheme="minorBidi"/>
        </w:rPr>
        <w:t xml:space="preserve"> </w:t>
      </w:r>
      <w:proofErr w:type="spellStart"/>
      <w:r>
        <w:rPr>
          <w:rFonts w:asciiTheme="minorBidi" w:hAnsiTheme="minorBidi" w:cstheme="minorBidi"/>
        </w:rPr>
        <w:t>gerida</w:t>
      </w:r>
      <w:proofErr w:type="spellEnd"/>
      <w:r>
        <w:rPr>
          <w:rFonts w:asciiTheme="minorBidi" w:hAnsiTheme="minorBidi" w:cstheme="minorBidi"/>
        </w:rPr>
        <w:t xml:space="preserve"> </w:t>
      </w:r>
      <w:proofErr w:type="spellStart"/>
      <w:r>
        <w:rPr>
          <w:rFonts w:asciiTheme="minorBidi" w:hAnsiTheme="minorBidi" w:cstheme="minorBidi"/>
        </w:rPr>
        <w:t>pelo</w:t>
      </w:r>
      <w:proofErr w:type="spellEnd"/>
      <w:r>
        <w:rPr>
          <w:rFonts w:asciiTheme="minorBidi" w:hAnsiTheme="minorBidi" w:cstheme="minorBidi"/>
        </w:rPr>
        <w:t xml:space="preserve"> Ernst Prost </w:t>
      </w:r>
      <w:proofErr w:type="spellStart"/>
      <w:r>
        <w:rPr>
          <w:rFonts w:asciiTheme="minorBidi" w:hAnsiTheme="minorBidi" w:cstheme="minorBidi"/>
        </w:rPr>
        <w:t>vende</w:t>
      </w:r>
      <w:proofErr w:type="spellEnd"/>
      <w:r>
        <w:rPr>
          <w:rFonts w:asciiTheme="minorBidi" w:hAnsiTheme="minorBidi" w:cstheme="minorBidi"/>
        </w:rPr>
        <w:t xml:space="preserve"> </w:t>
      </w:r>
      <w:proofErr w:type="spellStart"/>
      <w:r>
        <w:rPr>
          <w:rFonts w:asciiTheme="minorBidi" w:hAnsiTheme="minorBidi" w:cstheme="minorBidi"/>
        </w:rPr>
        <w:t>os</w:t>
      </w:r>
      <w:proofErr w:type="spellEnd"/>
      <w:r>
        <w:rPr>
          <w:rFonts w:asciiTheme="minorBidi" w:hAnsiTheme="minorBidi" w:cstheme="minorBidi"/>
        </w:rPr>
        <w:t xml:space="preserve"> </w:t>
      </w:r>
      <w:proofErr w:type="spellStart"/>
      <w:r>
        <w:rPr>
          <w:rFonts w:asciiTheme="minorBidi" w:hAnsiTheme="minorBidi" w:cstheme="minorBidi"/>
        </w:rPr>
        <w:t>seus</w:t>
      </w:r>
      <w:proofErr w:type="spellEnd"/>
      <w:r>
        <w:rPr>
          <w:rFonts w:asciiTheme="minorBidi" w:hAnsiTheme="minorBidi" w:cstheme="minorBidi"/>
        </w:rPr>
        <w:t xml:space="preserve"> </w:t>
      </w:r>
      <w:proofErr w:type="spellStart"/>
      <w:r>
        <w:rPr>
          <w:rFonts w:asciiTheme="minorBidi" w:hAnsiTheme="minorBidi" w:cstheme="minorBidi"/>
        </w:rPr>
        <w:t>produtos</w:t>
      </w:r>
      <w:proofErr w:type="spellEnd"/>
      <w:r>
        <w:rPr>
          <w:rFonts w:asciiTheme="minorBidi" w:hAnsiTheme="minorBidi" w:cstheme="minorBidi"/>
        </w:rPr>
        <w:t xml:space="preserve"> </w:t>
      </w:r>
      <w:proofErr w:type="spellStart"/>
      <w:r>
        <w:rPr>
          <w:rFonts w:asciiTheme="minorBidi" w:hAnsiTheme="minorBidi" w:cstheme="minorBidi"/>
        </w:rPr>
        <w:t>em</w:t>
      </w:r>
      <w:proofErr w:type="spellEnd"/>
      <w:r>
        <w:rPr>
          <w:rFonts w:asciiTheme="minorBidi" w:hAnsiTheme="minorBidi" w:cstheme="minorBidi"/>
        </w:rPr>
        <w:t xml:space="preserve"> </w:t>
      </w:r>
      <w:proofErr w:type="spellStart"/>
      <w:r>
        <w:rPr>
          <w:rFonts w:asciiTheme="minorBidi" w:hAnsiTheme="minorBidi" w:cstheme="minorBidi"/>
        </w:rPr>
        <w:t>mais</w:t>
      </w:r>
      <w:proofErr w:type="spellEnd"/>
      <w:r>
        <w:rPr>
          <w:rFonts w:asciiTheme="minorBidi" w:hAnsiTheme="minorBidi" w:cstheme="minorBidi"/>
        </w:rPr>
        <w:t xml:space="preserve"> de 120 </w:t>
      </w:r>
      <w:proofErr w:type="spellStart"/>
      <w:r>
        <w:rPr>
          <w:rFonts w:asciiTheme="minorBidi" w:hAnsiTheme="minorBidi" w:cstheme="minorBidi"/>
        </w:rPr>
        <w:t>países</w:t>
      </w:r>
      <w:proofErr w:type="spellEnd"/>
      <w:r>
        <w:rPr>
          <w:rFonts w:asciiTheme="minorBidi" w:hAnsiTheme="minorBidi" w:cstheme="minorBidi"/>
        </w:rPr>
        <w:t xml:space="preserve"> e</w:t>
      </w:r>
      <w:r w:rsidR="00B65084">
        <w:rPr>
          <w:rFonts w:asciiTheme="minorBidi" w:hAnsiTheme="minorBidi" w:cstheme="minorBidi"/>
        </w:rPr>
        <w:t xml:space="preserve"> </w:t>
      </w:r>
      <w:proofErr w:type="spellStart"/>
      <w:r>
        <w:rPr>
          <w:rFonts w:asciiTheme="minorBidi" w:hAnsiTheme="minorBidi" w:cstheme="minorBidi"/>
        </w:rPr>
        <w:t>obteve</w:t>
      </w:r>
      <w:proofErr w:type="spellEnd"/>
      <w:r>
        <w:rPr>
          <w:rFonts w:asciiTheme="minorBidi" w:hAnsiTheme="minorBidi" w:cstheme="minorBidi"/>
        </w:rPr>
        <w:t xml:space="preserve"> um </w:t>
      </w:r>
      <w:proofErr w:type="spellStart"/>
      <w:r>
        <w:rPr>
          <w:rFonts w:asciiTheme="minorBidi" w:hAnsiTheme="minorBidi" w:cstheme="minorBidi"/>
        </w:rPr>
        <w:t>volume</w:t>
      </w:r>
      <w:proofErr w:type="spellEnd"/>
      <w:r>
        <w:rPr>
          <w:rFonts w:asciiTheme="minorBidi" w:hAnsiTheme="minorBidi" w:cstheme="minorBidi"/>
        </w:rPr>
        <w:t xml:space="preserve"> de </w:t>
      </w:r>
      <w:proofErr w:type="spellStart"/>
      <w:r>
        <w:rPr>
          <w:rFonts w:asciiTheme="minorBidi" w:hAnsiTheme="minorBidi" w:cstheme="minorBidi"/>
        </w:rPr>
        <w:t>negócios</w:t>
      </w:r>
      <w:proofErr w:type="spellEnd"/>
      <w:r>
        <w:rPr>
          <w:rFonts w:asciiTheme="minorBidi" w:hAnsiTheme="minorBidi" w:cstheme="minorBidi"/>
        </w:rPr>
        <w:t xml:space="preserve"> de </w:t>
      </w:r>
      <w:r w:rsidR="0060166A">
        <w:rPr>
          <w:rFonts w:asciiTheme="minorBidi" w:hAnsiTheme="minorBidi" w:cstheme="minorBidi"/>
        </w:rPr>
        <w:t>532</w:t>
      </w:r>
      <w:r>
        <w:rPr>
          <w:rFonts w:asciiTheme="minorBidi" w:hAnsiTheme="minorBidi" w:cstheme="minorBidi"/>
        </w:rPr>
        <w:t xml:space="preserve"> </w:t>
      </w:r>
      <w:proofErr w:type="spellStart"/>
      <w:r>
        <w:rPr>
          <w:rFonts w:asciiTheme="minorBidi" w:hAnsiTheme="minorBidi" w:cstheme="minorBidi"/>
        </w:rPr>
        <w:t>milhões</w:t>
      </w:r>
      <w:proofErr w:type="spellEnd"/>
      <w:r>
        <w:rPr>
          <w:rFonts w:asciiTheme="minorBidi" w:hAnsiTheme="minorBidi" w:cstheme="minorBidi"/>
        </w:rPr>
        <w:t xml:space="preserve"> de </w:t>
      </w:r>
      <w:proofErr w:type="spellStart"/>
      <w:r>
        <w:rPr>
          <w:rFonts w:asciiTheme="minorBidi" w:hAnsiTheme="minorBidi" w:cstheme="minorBidi"/>
        </w:rPr>
        <w:t>euros</w:t>
      </w:r>
      <w:proofErr w:type="spellEnd"/>
      <w:r>
        <w:rPr>
          <w:rFonts w:asciiTheme="minorBidi" w:hAnsiTheme="minorBidi" w:cstheme="minorBidi"/>
        </w:rPr>
        <w:t xml:space="preserve"> </w:t>
      </w:r>
      <w:proofErr w:type="spellStart"/>
      <w:r>
        <w:rPr>
          <w:rFonts w:asciiTheme="minorBidi" w:hAnsiTheme="minorBidi" w:cstheme="minorBidi"/>
        </w:rPr>
        <w:t>no</w:t>
      </w:r>
      <w:proofErr w:type="spellEnd"/>
      <w:r>
        <w:rPr>
          <w:rFonts w:asciiTheme="minorBidi" w:hAnsiTheme="minorBidi" w:cstheme="minorBidi"/>
        </w:rPr>
        <w:t xml:space="preserve"> </w:t>
      </w:r>
      <w:proofErr w:type="spellStart"/>
      <w:r>
        <w:rPr>
          <w:rFonts w:asciiTheme="minorBidi" w:hAnsiTheme="minorBidi" w:cstheme="minorBidi"/>
        </w:rPr>
        <w:t>ano</w:t>
      </w:r>
      <w:proofErr w:type="spellEnd"/>
      <w:r>
        <w:rPr>
          <w:rFonts w:asciiTheme="minorBidi" w:hAnsiTheme="minorBidi" w:cstheme="minorBidi"/>
        </w:rPr>
        <w:t xml:space="preserve"> de 201</w:t>
      </w:r>
      <w:r w:rsidR="0060166A">
        <w:rPr>
          <w:rFonts w:asciiTheme="minorBidi" w:hAnsiTheme="minorBidi" w:cstheme="minorBidi"/>
        </w:rPr>
        <w:t>7</w:t>
      </w:r>
      <w:r>
        <w:rPr>
          <w:rFonts w:asciiTheme="minorBidi" w:hAnsiTheme="minorBidi" w:cstheme="minorBidi"/>
        </w:rPr>
        <w:t>.</w:t>
      </w:r>
    </w:p>
    <w:p w14:paraId="1ED178F4" w14:textId="77777777" w:rsidR="00B65084" w:rsidRDefault="00B65084" w:rsidP="00DC0995">
      <w:pPr>
        <w:keepNext/>
        <w:keepLines/>
        <w:tabs>
          <w:tab w:val="left" w:pos="7020"/>
        </w:tabs>
        <w:autoSpaceDE w:val="0"/>
        <w:autoSpaceDN w:val="0"/>
        <w:adjustRightInd w:val="0"/>
        <w:spacing w:line="360" w:lineRule="auto"/>
        <w:ind w:right="2052"/>
        <w:jc w:val="both"/>
        <w:rPr>
          <w:rFonts w:ascii="Arial" w:hAnsi="Arial" w:cs="Arial"/>
          <w:lang w:val="pt-PT"/>
        </w:rPr>
      </w:pPr>
    </w:p>
    <w:p w14:paraId="64EE5434" w14:textId="77777777" w:rsidR="005F5F71" w:rsidRPr="006E798B" w:rsidRDefault="005F5F71" w:rsidP="00DC0995">
      <w:pPr>
        <w:keepNext/>
        <w:keepLines/>
        <w:tabs>
          <w:tab w:val="left" w:pos="7020"/>
        </w:tabs>
        <w:autoSpaceDE w:val="0"/>
        <w:autoSpaceDN w:val="0"/>
        <w:adjustRightInd w:val="0"/>
        <w:spacing w:line="360" w:lineRule="auto"/>
        <w:ind w:right="2052"/>
        <w:jc w:val="both"/>
        <w:rPr>
          <w:rStyle w:val="Fett"/>
          <w:rFonts w:ascii="Arial" w:hAnsi="Arial" w:cs="Arial"/>
          <w:bCs w:val="0"/>
          <w:lang w:val="pt-PT"/>
        </w:rPr>
      </w:pPr>
      <w:r w:rsidRPr="006E798B">
        <w:rPr>
          <w:rStyle w:val="Fett"/>
          <w:rFonts w:ascii="Arial" w:hAnsi="Arial" w:cs="Arial"/>
          <w:lang w:val="pt-PT"/>
        </w:rPr>
        <w:t>Poderá obter mais informações em:</w:t>
      </w:r>
    </w:p>
    <w:p w14:paraId="26213FF6"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LIQUI MOLY IBERIA</w:t>
      </w:r>
    </w:p>
    <w:p w14:paraId="649F7783"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Cláudio</w:t>
      </w:r>
      <w:proofErr w:type="spellEnd"/>
      <w:r w:rsidRPr="00632EDA">
        <w:rPr>
          <w:rFonts w:ascii="Arial" w:hAnsi="Arial" w:cs="Arial"/>
          <w:color w:val="000000"/>
          <w:lang w:val="fr-BE"/>
        </w:rPr>
        <w:t xml:space="preserve"> </w:t>
      </w:r>
      <w:proofErr w:type="spellStart"/>
      <w:r w:rsidRPr="00632EDA">
        <w:rPr>
          <w:rFonts w:ascii="Arial" w:hAnsi="Arial" w:cs="Arial"/>
          <w:color w:val="000000"/>
          <w:lang w:val="fr-BE"/>
        </w:rPr>
        <w:t>Delicado</w:t>
      </w:r>
      <w:proofErr w:type="spellEnd"/>
    </w:p>
    <w:p w14:paraId="54B8D0CD"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Strategic Communication &amp; Marketing</w:t>
      </w:r>
    </w:p>
    <w:p w14:paraId="512F3E1C"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p>
    <w:p w14:paraId="1C6E98C2"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Sintra Business Park</w:t>
      </w:r>
    </w:p>
    <w:p w14:paraId="59E7031F"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Edifício</w:t>
      </w:r>
      <w:proofErr w:type="spellEnd"/>
      <w:r w:rsidRPr="00632EDA">
        <w:rPr>
          <w:rFonts w:ascii="Arial" w:hAnsi="Arial" w:cs="Arial"/>
          <w:color w:val="000000"/>
          <w:lang w:val="fr-BE"/>
        </w:rPr>
        <w:t xml:space="preserve"> 01 - 1° P</w:t>
      </w:r>
    </w:p>
    <w:p w14:paraId="0E6FA264"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C.P. 2710-089 Sintra</w:t>
      </w:r>
    </w:p>
    <w:p w14:paraId="6BB59FE8"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p>
    <w:p w14:paraId="31C46F5C"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Phone: +351 (21) 925 07 32 (Back Office Sintra)</w:t>
      </w:r>
    </w:p>
    <w:p w14:paraId="57F0DB6F"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Fax: +351 (21) 925 07 34</w:t>
      </w:r>
    </w:p>
    <w:p w14:paraId="4E1F284F"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Mobile: +351 937 929 767</w:t>
      </w:r>
    </w:p>
    <w:p w14:paraId="4E03D81F" w14:textId="736BD24B" w:rsidR="00CA6D47" w:rsidRPr="001F235A" w:rsidRDefault="00CA6D47" w:rsidP="00DC0995">
      <w:pPr>
        <w:spacing w:line="360" w:lineRule="auto"/>
        <w:ind w:right="1842"/>
        <w:rPr>
          <w:rFonts w:ascii="Arial" w:hAnsi="Arial" w:cs="Arial"/>
          <w:lang w:val="en-GB"/>
        </w:rPr>
      </w:pPr>
    </w:p>
    <w:sectPr w:rsidR="00CA6D47" w:rsidRPr="001F235A" w:rsidSect="003512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30BFB" w14:textId="77777777" w:rsidR="009D49C2" w:rsidRDefault="009D49C2" w:rsidP="00F014E5">
      <w:r>
        <w:separator/>
      </w:r>
    </w:p>
  </w:endnote>
  <w:endnote w:type="continuationSeparator" w:id="0">
    <w:p w14:paraId="28231776" w14:textId="77777777" w:rsidR="009D49C2" w:rsidRDefault="009D49C2"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BB62" w14:textId="77777777" w:rsidR="009D49C2" w:rsidRDefault="009D49C2" w:rsidP="00F014E5">
      <w:r>
        <w:separator/>
      </w:r>
    </w:p>
  </w:footnote>
  <w:footnote w:type="continuationSeparator" w:id="0">
    <w:p w14:paraId="6C7E79E2" w14:textId="77777777" w:rsidR="009D49C2" w:rsidRDefault="009D49C2"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5F46" w14:textId="0E399B7C" w:rsidR="00F014E5" w:rsidRDefault="00DC0995">
    <w:pPr>
      <w:pStyle w:val="Kopfzeile"/>
    </w:pPr>
    <w:r>
      <w:rPr>
        <w:noProof/>
      </w:rPr>
      <w:drawing>
        <wp:inline distT="0" distB="0" distL="0" distR="0" wp14:anchorId="530EA3CF" wp14:editId="73AF2C24">
          <wp:extent cx="5753100" cy="685800"/>
          <wp:effectExtent l="0" t="0" r="0" b="0"/>
          <wp:docPr id="1" name="Bild 1" descr="Pressemeldung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 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0A4BDBEC" w14:textId="77777777" w:rsidR="00F014E5" w:rsidRDefault="00F014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E46D3"/>
    <w:rsid w:val="001E7143"/>
    <w:rsid w:val="001F235A"/>
    <w:rsid w:val="001F46C4"/>
    <w:rsid w:val="002353B4"/>
    <w:rsid w:val="002359E3"/>
    <w:rsid w:val="00236885"/>
    <w:rsid w:val="00243BE8"/>
    <w:rsid w:val="00285140"/>
    <w:rsid w:val="002A160D"/>
    <w:rsid w:val="002C739D"/>
    <w:rsid w:val="002D7C93"/>
    <w:rsid w:val="002E037C"/>
    <w:rsid w:val="002F26C0"/>
    <w:rsid w:val="00312BEB"/>
    <w:rsid w:val="00326B6D"/>
    <w:rsid w:val="00337BBC"/>
    <w:rsid w:val="00346A2B"/>
    <w:rsid w:val="0035126F"/>
    <w:rsid w:val="0035714F"/>
    <w:rsid w:val="0038108A"/>
    <w:rsid w:val="0038766F"/>
    <w:rsid w:val="00395B4A"/>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90DE1"/>
    <w:rsid w:val="005A15A9"/>
    <w:rsid w:val="005A4BE2"/>
    <w:rsid w:val="005B52BE"/>
    <w:rsid w:val="005C346E"/>
    <w:rsid w:val="005C4608"/>
    <w:rsid w:val="005D6777"/>
    <w:rsid w:val="005F32D6"/>
    <w:rsid w:val="005F5F71"/>
    <w:rsid w:val="006001C2"/>
    <w:rsid w:val="0060166A"/>
    <w:rsid w:val="00602E59"/>
    <w:rsid w:val="00626467"/>
    <w:rsid w:val="00641A23"/>
    <w:rsid w:val="0064251F"/>
    <w:rsid w:val="0065140B"/>
    <w:rsid w:val="00651B94"/>
    <w:rsid w:val="00661821"/>
    <w:rsid w:val="00665051"/>
    <w:rsid w:val="00674210"/>
    <w:rsid w:val="006B241A"/>
    <w:rsid w:val="006E156E"/>
    <w:rsid w:val="006F087A"/>
    <w:rsid w:val="00713E9F"/>
    <w:rsid w:val="00714E80"/>
    <w:rsid w:val="0071558A"/>
    <w:rsid w:val="00724BE4"/>
    <w:rsid w:val="0073156E"/>
    <w:rsid w:val="0073474F"/>
    <w:rsid w:val="00742F5A"/>
    <w:rsid w:val="00746412"/>
    <w:rsid w:val="007722E0"/>
    <w:rsid w:val="00772510"/>
    <w:rsid w:val="007B2EEA"/>
    <w:rsid w:val="007B485C"/>
    <w:rsid w:val="007C3785"/>
    <w:rsid w:val="008302B9"/>
    <w:rsid w:val="00854132"/>
    <w:rsid w:val="00865233"/>
    <w:rsid w:val="0086790C"/>
    <w:rsid w:val="008858A8"/>
    <w:rsid w:val="008A5C16"/>
    <w:rsid w:val="008A6B3D"/>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12F"/>
    <w:rsid w:val="009B56CF"/>
    <w:rsid w:val="009C6209"/>
    <w:rsid w:val="009D49C2"/>
    <w:rsid w:val="009D5A34"/>
    <w:rsid w:val="009E2F08"/>
    <w:rsid w:val="00A0690D"/>
    <w:rsid w:val="00A629C2"/>
    <w:rsid w:val="00A66DA2"/>
    <w:rsid w:val="00A72561"/>
    <w:rsid w:val="00A835BD"/>
    <w:rsid w:val="00A86BA6"/>
    <w:rsid w:val="00A937FF"/>
    <w:rsid w:val="00AB79CF"/>
    <w:rsid w:val="00AC4796"/>
    <w:rsid w:val="00AD0065"/>
    <w:rsid w:val="00AE29B2"/>
    <w:rsid w:val="00B0607E"/>
    <w:rsid w:val="00B11D4D"/>
    <w:rsid w:val="00B174C1"/>
    <w:rsid w:val="00B36CA5"/>
    <w:rsid w:val="00B40449"/>
    <w:rsid w:val="00B65084"/>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758F"/>
    <w:rsid w:val="00D629C8"/>
    <w:rsid w:val="00D77E85"/>
    <w:rsid w:val="00D86406"/>
    <w:rsid w:val="00D87324"/>
    <w:rsid w:val="00D90413"/>
    <w:rsid w:val="00D91E2F"/>
    <w:rsid w:val="00DA283B"/>
    <w:rsid w:val="00DA4205"/>
    <w:rsid w:val="00DA4C00"/>
    <w:rsid w:val="00DB073F"/>
    <w:rsid w:val="00DB3863"/>
    <w:rsid w:val="00DC0995"/>
    <w:rsid w:val="00DE42C4"/>
    <w:rsid w:val="00DF5214"/>
    <w:rsid w:val="00E00BD6"/>
    <w:rsid w:val="00E04E0F"/>
    <w:rsid w:val="00E10C5E"/>
    <w:rsid w:val="00E11D67"/>
    <w:rsid w:val="00E319D8"/>
    <w:rsid w:val="00E5241B"/>
    <w:rsid w:val="00E639B4"/>
    <w:rsid w:val="00E64D7D"/>
    <w:rsid w:val="00E74417"/>
    <w:rsid w:val="00E965E1"/>
    <w:rsid w:val="00E96D15"/>
    <w:rsid w:val="00E9772B"/>
    <w:rsid w:val="00EA497D"/>
    <w:rsid w:val="00EA7041"/>
    <w:rsid w:val="00EC58AD"/>
    <w:rsid w:val="00EC7127"/>
    <w:rsid w:val="00ED193F"/>
    <w:rsid w:val="00EE30B1"/>
    <w:rsid w:val="00EE7BAC"/>
    <w:rsid w:val="00EF4044"/>
    <w:rsid w:val="00F013FF"/>
    <w:rsid w:val="00F014E5"/>
    <w:rsid w:val="00F05762"/>
    <w:rsid w:val="00F12D1F"/>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E86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0166A"/>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158870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090244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2018-03-15T12:13:00Z</dcterms:created>
  <dcterms:modified xsi:type="dcterms:W3CDTF">2018-03-15T12:13:00Z</dcterms:modified>
</cp:coreProperties>
</file>